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3"/>
        <w:gridCol w:w="1521"/>
        <w:gridCol w:w="3851"/>
      </w:tblGrid>
      <w:tr w:rsidR="001345AB" w:rsidTr="001345AB">
        <w:trPr>
          <w:trHeight w:val="2129"/>
        </w:trPr>
        <w:tc>
          <w:tcPr>
            <w:tcW w:w="45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45AB" w:rsidRDefault="001345AB">
            <w:pPr>
              <w:pStyle w:val="a8"/>
              <w:spacing w:line="276" w:lineRule="auto"/>
              <w:rPr>
                <w:b/>
                <w:sz w:val="20"/>
              </w:rPr>
            </w:pPr>
          </w:p>
          <w:p w:rsidR="001345AB" w:rsidRDefault="001345AB">
            <w:pPr>
              <w:pStyle w:val="a8"/>
              <w:spacing w:line="276" w:lineRule="auto"/>
              <w:ind w:firstLine="426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b/>
                <w:sz w:val="20"/>
                <w:lang w:val="be-BY"/>
              </w:rPr>
              <w:t>К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r>
              <w:rPr>
                <w:b/>
                <w:sz w:val="20"/>
              </w:rPr>
              <w:t>Ы</w:t>
            </w:r>
          </w:p>
          <w:p w:rsidR="001345AB" w:rsidRDefault="001345AB">
            <w:pPr>
              <w:pStyle w:val="a8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b/>
                <w:sz w:val="20"/>
                <w:lang w:val="be-BY"/>
              </w:rPr>
              <w:t>К</w:t>
            </w:r>
            <w:r>
              <w:rPr>
                <w:b/>
                <w:sz w:val="20"/>
              </w:rPr>
              <w:t>ЫН РАЙОНЫ</w:t>
            </w:r>
          </w:p>
          <w:p w:rsidR="001345AB" w:rsidRDefault="001345AB">
            <w:pPr>
              <w:pStyle w:val="a8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1345AB" w:rsidRDefault="001345AB">
            <w:pPr>
              <w:pStyle w:val="a8"/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</w:t>
            </w:r>
          </w:p>
          <w:p w:rsidR="001345AB" w:rsidRDefault="001345AB">
            <w:pPr>
              <w:pStyle w:val="a8"/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ХӘКИМИӘТЕ</w:t>
            </w:r>
          </w:p>
        </w:tc>
        <w:tc>
          <w:tcPr>
            <w:tcW w:w="1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345AB" w:rsidRDefault="001345AB">
            <w:pPr>
              <w:pStyle w:val="a8"/>
              <w:spacing w:line="276" w:lineRule="auto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188595</wp:posOffset>
                  </wp:positionV>
                  <wp:extent cx="835025" cy="1033780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3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45AB" w:rsidRDefault="001345AB">
            <w:pPr>
              <w:pStyle w:val="a8"/>
              <w:spacing w:line="276" w:lineRule="auto"/>
              <w:ind w:firstLine="58"/>
              <w:rPr>
                <w:b/>
                <w:i/>
                <w:sz w:val="20"/>
              </w:rPr>
            </w:pPr>
          </w:p>
          <w:p w:rsidR="001345AB" w:rsidRDefault="001345AB">
            <w:pPr>
              <w:pStyle w:val="a8"/>
              <w:tabs>
                <w:tab w:val="left" w:pos="0"/>
              </w:tabs>
              <w:ind w:left="-221" w:right="676" w:firstLine="58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                       АДМИНИСТРАЦИЯ</w:t>
            </w:r>
          </w:p>
          <w:p w:rsidR="001345AB" w:rsidRDefault="001345AB">
            <w:pPr>
              <w:pStyle w:val="a8"/>
              <w:ind w:left="-221" w:right="10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1345AB" w:rsidRDefault="001345AB">
            <w:pPr>
              <w:pStyle w:val="a8"/>
              <w:tabs>
                <w:tab w:val="left" w:pos="3436"/>
              </w:tabs>
              <w:ind w:left="-221" w:right="197" w:firstLine="25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  <w:lang w:val="be-BY"/>
              </w:rPr>
              <w:t>МУТАБАШЕВСКИЙ СЕЛЬСОВЕТ</w:t>
            </w:r>
          </w:p>
          <w:p w:rsidR="001345AB" w:rsidRDefault="001345AB">
            <w:pPr>
              <w:pStyle w:val="a8"/>
              <w:tabs>
                <w:tab w:val="left" w:pos="3633"/>
              </w:tabs>
              <w:ind w:left="-221" w:right="-86" w:firstLine="396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1345AB" w:rsidRDefault="001345AB">
            <w:pPr>
              <w:pStyle w:val="a8"/>
              <w:ind w:left="-221" w:right="67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1345AB" w:rsidRDefault="001345AB">
            <w:pPr>
              <w:pStyle w:val="a6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  <w:p w:rsidR="001345AB" w:rsidRDefault="001345AB">
            <w:pPr>
              <w:pStyle w:val="a8"/>
              <w:ind w:left="-221" w:right="676"/>
              <w:jc w:val="center"/>
              <w:rPr>
                <w:b/>
                <w:sz w:val="20"/>
              </w:rPr>
            </w:pPr>
          </w:p>
          <w:p w:rsidR="001345AB" w:rsidRDefault="001345AB">
            <w:pPr>
              <w:pStyle w:val="a8"/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</w:tr>
    </w:tbl>
    <w:p w:rsidR="001345AB" w:rsidRDefault="001345AB" w:rsidP="001345AB">
      <w:pPr>
        <w:pStyle w:val="20"/>
        <w:shd w:val="clear" w:color="auto" w:fill="auto"/>
        <w:tabs>
          <w:tab w:val="left" w:pos="2208"/>
        </w:tabs>
        <w:spacing w:before="0"/>
        <w:ind w:right="-143"/>
        <w:rPr>
          <w:b/>
          <w:sz w:val="20"/>
          <w:szCs w:val="20"/>
        </w:rPr>
      </w:pPr>
    </w:p>
    <w:p w:rsidR="001345AB" w:rsidRDefault="001345AB" w:rsidP="001345AB">
      <w:pPr>
        <w:pStyle w:val="20"/>
        <w:shd w:val="clear" w:color="auto" w:fill="auto"/>
        <w:tabs>
          <w:tab w:val="left" w:pos="2208"/>
        </w:tabs>
        <w:spacing w:before="0"/>
        <w:ind w:right="-143"/>
        <w:rPr>
          <w:b/>
          <w:sz w:val="20"/>
          <w:szCs w:val="20"/>
        </w:rPr>
      </w:pPr>
    </w:p>
    <w:p w:rsidR="001345AB" w:rsidRDefault="001345AB" w:rsidP="001345AB">
      <w:pPr>
        <w:shd w:val="clear" w:color="auto" w:fill="FFFFFF"/>
        <w:jc w:val="center"/>
        <w:rPr>
          <w:rFonts w:eastAsia="MS Mincho"/>
          <w:b/>
          <w:bCs/>
          <w:spacing w:val="-2"/>
          <w:szCs w:val="28"/>
          <w:lang w:val="be-BY"/>
        </w:rPr>
      </w:pPr>
      <w:r>
        <w:rPr>
          <w:rFonts w:eastAsia="MS Mincho"/>
          <w:b/>
          <w:bCs/>
          <w:spacing w:val="-2"/>
          <w:szCs w:val="28"/>
        </w:rPr>
        <w:t>К</w:t>
      </w:r>
      <w:r>
        <w:rPr>
          <w:rFonts w:eastAsia="MS Mincho"/>
          <w:b/>
          <w:bCs/>
          <w:spacing w:val="-2"/>
          <w:szCs w:val="28"/>
          <w:lang w:val="be-BY"/>
        </w:rPr>
        <w:t>АРАР                                                        ПОСТАНОВЛЕНИЕ</w:t>
      </w:r>
    </w:p>
    <w:p w:rsidR="001345AB" w:rsidRDefault="001345AB" w:rsidP="001345AB">
      <w:pPr>
        <w:shd w:val="clear" w:color="auto" w:fill="FFFFFF"/>
        <w:rPr>
          <w:rFonts w:eastAsia="MS Mincho"/>
          <w:b/>
          <w:bCs/>
          <w:spacing w:val="-2"/>
          <w:szCs w:val="28"/>
        </w:rPr>
      </w:pPr>
      <w:r>
        <w:rPr>
          <w:rFonts w:eastAsia="MS Mincho"/>
          <w:b/>
          <w:bCs/>
          <w:spacing w:val="-2"/>
          <w:szCs w:val="28"/>
        </w:rPr>
        <w:t xml:space="preserve">            </w:t>
      </w:r>
    </w:p>
    <w:p w:rsidR="001345AB" w:rsidRDefault="001345AB" w:rsidP="001345AB">
      <w:pPr>
        <w:shd w:val="clear" w:color="auto" w:fill="FFFFFF"/>
        <w:ind w:firstLine="0"/>
        <w:jc w:val="center"/>
        <w:rPr>
          <w:rFonts w:eastAsia="MS Mincho"/>
          <w:b/>
          <w:bCs/>
          <w:spacing w:val="-2"/>
          <w:szCs w:val="28"/>
          <w:lang w:val="be-BY"/>
        </w:rPr>
      </w:pPr>
      <w:r>
        <w:rPr>
          <w:rFonts w:eastAsia="MS Mincho"/>
          <w:b/>
          <w:bCs/>
          <w:spacing w:val="-2"/>
          <w:szCs w:val="28"/>
        </w:rPr>
        <w:t>27 июнь</w:t>
      </w:r>
      <w:r>
        <w:rPr>
          <w:rFonts w:eastAsia="MS Mincho"/>
          <w:b/>
          <w:bCs/>
          <w:spacing w:val="-2"/>
          <w:szCs w:val="28"/>
          <w:lang w:val="be-BY"/>
        </w:rPr>
        <w:t xml:space="preserve"> 2019 йыл                          № 73               27  июня 2019 года</w:t>
      </w:r>
    </w:p>
    <w:p w:rsidR="001345AB" w:rsidRDefault="001345AB" w:rsidP="001345AB">
      <w:pPr>
        <w:ind w:firstLine="0"/>
      </w:pPr>
    </w:p>
    <w:p w:rsidR="001E1D0D" w:rsidRDefault="00C977A0" w:rsidP="001345AB">
      <w:pPr>
        <w:rPr>
          <w:szCs w:val="28"/>
        </w:rPr>
      </w:pPr>
      <w:r w:rsidRPr="00491358">
        <w:rPr>
          <w:szCs w:val="28"/>
        </w:rPr>
        <w:t xml:space="preserve">              </w:t>
      </w:r>
    </w:p>
    <w:p w:rsidR="00C977A0" w:rsidRDefault="00C977A0" w:rsidP="00C977A0">
      <w:pPr>
        <w:ind w:firstLine="0"/>
        <w:rPr>
          <w:szCs w:val="28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 w:rsidR="001345AB">
        <w:rPr>
          <w:b/>
        </w:rPr>
        <w:t>Мутабашевский</w:t>
      </w:r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C977A0" w:rsidRPr="000C338F" w:rsidRDefault="00C977A0" w:rsidP="000C338F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  <w:r w:rsidRPr="000C338F">
        <w:rPr>
          <w:szCs w:val="28"/>
        </w:rPr>
        <w:t>п о с т а н о в л я ю:</w:t>
      </w:r>
    </w:p>
    <w:p w:rsidR="00C977A0" w:rsidRDefault="00C977A0" w:rsidP="00CD5EF4">
      <w:pPr>
        <w:ind w:left="284" w:firstLine="567"/>
      </w:pPr>
    </w:p>
    <w:p w:rsidR="001E1D0D" w:rsidRPr="00287117" w:rsidRDefault="001E1D0D" w:rsidP="00CD5EF4">
      <w:pPr>
        <w:ind w:left="284" w:firstLine="567"/>
      </w:pPr>
    </w:p>
    <w:p w:rsidR="00C977A0" w:rsidRDefault="00C977A0" w:rsidP="00BD1041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>Внести изменения в постановление  №</w:t>
      </w:r>
      <w:r w:rsidR="001345AB">
        <w:rPr>
          <w:szCs w:val="28"/>
        </w:rPr>
        <w:t>52</w:t>
      </w:r>
      <w:r>
        <w:rPr>
          <w:szCs w:val="28"/>
        </w:rPr>
        <w:t xml:space="preserve"> от </w:t>
      </w:r>
      <w:r w:rsidR="001345AB">
        <w:rPr>
          <w:szCs w:val="28"/>
        </w:rPr>
        <w:t xml:space="preserve">12 декабря </w:t>
      </w:r>
      <w:r w:rsidR="00D51DAC">
        <w:rPr>
          <w:szCs w:val="28"/>
        </w:rPr>
        <w:t xml:space="preserve"> </w:t>
      </w:r>
      <w:r>
        <w:rPr>
          <w:szCs w:val="28"/>
        </w:rPr>
        <w:t>2012 года «</w:t>
      </w:r>
      <w:r w:rsidRPr="006443A1">
        <w:t xml:space="preserve">О порядке администрирования доходов бюджета сельского поселения </w:t>
      </w:r>
      <w:r w:rsidR="001345AB">
        <w:t>Мутабашевский</w:t>
      </w:r>
      <w:r w:rsidRPr="006443A1">
        <w:t xml:space="preserve"> сельсовет муниципального района Аскинский район Республики Башкортостан»</w:t>
      </w:r>
      <w:r w:rsidR="00BD1041">
        <w:t xml:space="preserve"> </w:t>
      </w:r>
      <w:r>
        <w:rPr>
          <w:szCs w:val="28"/>
        </w:rPr>
        <w:t>и дополнить следующим кодом бюджетной классификации:</w:t>
      </w:r>
    </w:p>
    <w:p w:rsidR="001E1D0D" w:rsidRDefault="001E1D0D" w:rsidP="001E1D0D"/>
    <w:p w:rsidR="001E1D0D" w:rsidRPr="001E1D0D" w:rsidRDefault="001E1D0D" w:rsidP="001E1D0D"/>
    <w:tbl>
      <w:tblPr>
        <w:tblW w:w="9492" w:type="dxa"/>
        <w:tblInd w:w="108" w:type="dxa"/>
        <w:tblLayout w:type="fixed"/>
        <w:tblLook w:val="04A0"/>
      </w:tblPr>
      <w:tblGrid>
        <w:gridCol w:w="1560"/>
        <w:gridCol w:w="2833"/>
        <w:gridCol w:w="5099"/>
      </w:tblGrid>
      <w:tr w:rsidR="00213CAD" w:rsidRPr="002550E0" w:rsidTr="000E2ECE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Pr="002550E0" w:rsidRDefault="00213CAD" w:rsidP="00F644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Pr="002550E0" w:rsidRDefault="00213CAD" w:rsidP="00B009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20249999 10 </w:t>
            </w:r>
            <w:r w:rsidR="00B00980">
              <w:rPr>
                <w:szCs w:val="28"/>
              </w:rPr>
              <w:t>7201</w:t>
            </w:r>
            <w:r>
              <w:rPr>
                <w:szCs w:val="28"/>
              </w:rPr>
              <w:t xml:space="preserve">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AD" w:rsidRPr="0088440E" w:rsidRDefault="00213CAD" w:rsidP="00F644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40E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>сельских поселений (</w:t>
            </w:r>
            <w:r w:rsidR="00B00980" w:rsidRPr="00B00980">
              <w:rPr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  <w:r>
              <w:rPr>
                <w:szCs w:val="28"/>
              </w:rPr>
              <w:t>)</w:t>
            </w:r>
          </w:p>
        </w:tc>
      </w:tr>
    </w:tbl>
    <w:p w:rsidR="00276768" w:rsidRPr="008C48DE" w:rsidRDefault="00276768" w:rsidP="0050580D">
      <w:pPr>
        <w:autoSpaceDE w:val="0"/>
        <w:autoSpaceDN w:val="0"/>
        <w:adjustRightInd w:val="0"/>
        <w:ind w:firstLine="360"/>
        <w:rPr>
          <w:szCs w:val="28"/>
        </w:rPr>
      </w:pPr>
    </w:p>
    <w:p w:rsidR="00C977A0" w:rsidRPr="00287117" w:rsidRDefault="00BD1041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r w:rsidR="00C977A0" w:rsidRPr="00287117">
        <w:rPr>
          <w:szCs w:val="28"/>
        </w:rPr>
        <w:t>Конт</w:t>
      </w:r>
      <w:r w:rsidR="00C977A0">
        <w:rPr>
          <w:szCs w:val="28"/>
        </w:rPr>
        <w:t xml:space="preserve">роль за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1345AB">
        <w:rPr>
          <w:szCs w:val="28"/>
        </w:rPr>
        <w:t>:</w:t>
      </w:r>
      <w:r>
        <w:rPr>
          <w:szCs w:val="28"/>
        </w:rPr>
        <w:t xml:space="preserve"> </w:t>
      </w:r>
      <w:r w:rsidR="001345AB">
        <w:rPr>
          <w:szCs w:val="28"/>
        </w:rPr>
        <w:t xml:space="preserve">   </w:t>
      </w:r>
      <w:r>
        <w:rPr>
          <w:szCs w:val="28"/>
        </w:rPr>
        <w:t xml:space="preserve">                     </w:t>
      </w:r>
      <w:r w:rsidR="001345AB">
        <w:rPr>
          <w:szCs w:val="28"/>
        </w:rPr>
        <w:t>А.Г.Файзуллин</w:t>
      </w:r>
    </w:p>
    <w:p w:rsidR="00346877" w:rsidRDefault="00346877"/>
    <w:sectPr w:rsidR="0034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7A0"/>
    <w:rsid w:val="00074865"/>
    <w:rsid w:val="00090A0B"/>
    <w:rsid w:val="000C338F"/>
    <w:rsid w:val="000E2ECE"/>
    <w:rsid w:val="001345AB"/>
    <w:rsid w:val="001416B8"/>
    <w:rsid w:val="00197B5E"/>
    <w:rsid w:val="001E1D0D"/>
    <w:rsid w:val="00213CAD"/>
    <w:rsid w:val="00276768"/>
    <w:rsid w:val="00346877"/>
    <w:rsid w:val="003819C5"/>
    <w:rsid w:val="00467FDB"/>
    <w:rsid w:val="004923BC"/>
    <w:rsid w:val="0050580D"/>
    <w:rsid w:val="005809E3"/>
    <w:rsid w:val="005869ED"/>
    <w:rsid w:val="005A6E1A"/>
    <w:rsid w:val="006A294B"/>
    <w:rsid w:val="00744CD8"/>
    <w:rsid w:val="008C48DE"/>
    <w:rsid w:val="009D189F"/>
    <w:rsid w:val="00AC718E"/>
    <w:rsid w:val="00B00980"/>
    <w:rsid w:val="00BD1041"/>
    <w:rsid w:val="00C977A0"/>
    <w:rsid w:val="00CD5EF4"/>
    <w:rsid w:val="00D51DAC"/>
    <w:rsid w:val="00F6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6A29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1345AB"/>
    <w:pPr>
      <w:spacing w:after="120"/>
      <w:ind w:firstLine="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345AB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1345AB"/>
    <w:pPr>
      <w:ind w:firstLine="851"/>
      <w:jc w:val="both"/>
    </w:pPr>
    <w:rPr>
      <w:rFonts w:ascii="Times New Roman" w:eastAsia="Times New Roman" w:hAnsi="Times New Roman"/>
      <w:sz w:val="28"/>
    </w:rPr>
  </w:style>
  <w:style w:type="character" w:customStyle="1" w:styleId="2">
    <w:name w:val="Основной текст (2)_"/>
    <w:basedOn w:val="a0"/>
    <w:link w:val="20"/>
    <w:locked/>
    <w:rsid w:val="001345A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5AB"/>
    <w:pPr>
      <w:widowControl w:val="0"/>
      <w:shd w:val="clear" w:color="auto" w:fill="FFFFFF"/>
      <w:spacing w:before="480" w:line="322" w:lineRule="exact"/>
      <w:ind w:firstLine="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9E41-0449-4716-8971-0D5C924E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cp:lastModifiedBy>Мутабаш</cp:lastModifiedBy>
  <cp:revision>2</cp:revision>
  <cp:lastPrinted>2019-06-27T09:57:00Z</cp:lastPrinted>
  <dcterms:created xsi:type="dcterms:W3CDTF">2019-06-27T09:58:00Z</dcterms:created>
  <dcterms:modified xsi:type="dcterms:W3CDTF">2019-06-27T09:58:00Z</dcterms:modified>
</cp:coreProperties>
</file>