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18" w:rsidRDefault="00664E18" w:rsidP="00F71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711EC" w:rsidRPr="00B11A20" w:rsidTr="005A142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F711EC" w:rsidRPr="00B11A20" w:rsidRDefault="00F711EC" w:rsidP="005A14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F711EC" w:rsidRPr="00B11A20" w:rsidRDefault="00F711EC" w:rsidP="005A1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711EC" w:rsidRDefault="008D58F6" w:rsidP="00F71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1EC" w:rsidRPr="007F679B">
        <w:rPr>
          <w:rFonts w:ascii="Times New Roman" w:hAnsi="Times New Roman" w:cs="Times New Roman"/>
          <w:sz w:val="28"/>
          <w:szCs w:val="28"/>
        </w:rPr>
        <w:t>БОЙОРОК</w:t>
      </w:r>
      <w:r w:rsidR="00F711E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11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11EC" w:rsidRPr="007F67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F7113" w:rsidRDefault="008D58F6" w:rsidP="00F71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</w:t>
      </w:r>
      <w:r w:rsidR="00F711EC" w:rsidRPr="00B11A20">
        <w:rPr>
          <w:rFonts w:ascii="Times New Roman" w:hAnsi="Times New Roman" w:cs="Times New Roman"/>
          <w:sz w:val="28"/>
          <w:szCs w:val="28"/>
        </w:rPr>
        <w:t>ябр</w:t>
      </w:r>
      <w:r w:rsidR="00F711EC">
        <w:rPr>
          <w:rFonts w:ascii="Times New Roman" w:hAnsi="Times New Roman" w:cs="Times New Roman"/>
          <w:sz w:val="28"/>
          <w:szCs w:val="28"/>
        </w:rPr>
        <w:t>ь</w:t>
      </w:r>
      <w:r w:rsidR="002C17E1">
        <w:rPr>
          <w:rFonts w:ascii="Times New Roman" w:hAnsi="Times New Roman" w:cs="Times New Roman"/>
          <w:sz w:val="28"/>
          <w:szCs w:val="28"/>
        </w:rPr>
        <w:t xml:space="preserve"> 201</w:t>
      </w:r>
      <w:r w:rsidR="00E74EC0">
        <w:rPr>
          <w:rFonts w:ascii="Times New Roman" w:hAnsi="Times New Roman" w:cs="Times New Roman"/>
          <w:sz w:val="28"/>
          <w:szCs w:val="28"/>
        </w:rPr>
        <w:t>9</w:t>
      </w:r>
      <w:r w:rsidR="00F711EC" w:rsidRPr="00B11A20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1EC" w:rsidRPr="00B11A20">
        <w:rPr>
          <w:rFonts w:ascii="Times New Roman" w:hAnsi="Times New Roman" w:cs="Times New Roman"/>
          <w:sz w:val="28"/>
          <w:szCs w:val="28"/>
        </w:rPr>
        <w:t xml:space="preserve">    №  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F711EC" w:rsidRPr="00B11A20">
        <w:rPr>
          <w:rFonts w:ascii="Times New Roman" w:hAnsi="Times New Roman" w:cs="Times New Roman"/>
          <w:sz w:val="28"/>
          <w:szCs w:val="28"/>
        </w:rPr>
        <w:t xml:space="preserve">     </w:t>
      </w:r>
      <w:r w:rsidR="00F711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1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74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2C17E1">
        <w:rPr>
          <w:rFonts w:ascii="Times New Roman" w:hAnsi="Times New Roman" w:cs="Times New Roman"/>
          <w:sz w:val="28"/>
          <w:szCs w:val="28"/>
        </w:rPr>
        <w:t>ября 201</w:t>
      </w:r>
      <w:r w:rsidR="00E74EC0">
        <w:rPr>
          <w:rFonts w:ascii="Times New Roman" w:hAnsi="Times New Roman" w:cs="Times New Roman"/>
          <w:sz w:val="28"/>
          <w:szCs w:val="28"/>
        </w:rPr>
        <w:t>9</w:t>
      </w:r>
      <w:r w:rsidR="00F711EC" w:rsidRPr="00B11A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58F6" w:rsidRDefault="008D58F6" w:rsidP="00F71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8F6" w:rsidRPr="008D58F6" w:rsidRDefault="008D58F6" w:rsidP="008D58F6">
      <w:pPr>
        <w:spacing w:after="0" w:line="240" w:lineRule="auto"/>
        <w:ind w:left="23"/>
        <w:jc w:val="center"/>
        <w:rPr>
          <w:sz w:val="28"/>
          <w:szCs w:val="28"/>
        </w:rPr>
      </w:pPr>
      <w:r w:rsidRPr="008D58F6">
        <w:rPr>
          <w:rStyle w:val="Bodytext4"/>
          <w:rFonts w:eastAsiaTheme="minorHAnsi"/>
          <w:bCs w:val="0"/>
        </w:rPr>
        <w:t xml:space="preserve">О назначении лиц, ответственных за осуществление </w:t>
      </w:r>
      <w:proofErr w:type="gramStart"/>
      <w:r w:rsidRPr="008D58F6">
        <w:rPr>
          <w:rStyle w:val="Bodytext4"/>
          <w:rFonts w:eastAsiaTheme="minorHAnsi"/>
          <w:bCs w:val="0"/>
        </w:rPr>
        <w:t>электронного</w:t>
      </w:r>
      <w:proofErr w:type="gramEnd"/>
    </w:p>
    <w:p w:rsidR="008D58F6" w:rsidRDefault="008D58F6" w:rsidP="008D58F6">
      <w:pPr>
        <w:spacing w:after="0" w:line="240" w:lineRule="auto"/>
        <w:ind w:left="23"/>
        <w:jc w:val="center"/>
        <w:rPr>
          <w:rStyle w:val="Bodytext4"/>
          <w:rFonts w:eastAsiaTheme="minorHAnsi"/>
          <w:bCs w:val="0"/>
        </w:rPr>
      </w:pPr>
      <w:r w:rsidRPr="008D58F6">
        <w:rPr>
          <w:rStyle w:val="Bodytext4"/>
          <w:rFonts w:eastAsiaTheme="minorHAnsi"/>
          <w:bCs w:val="0"/>
        </w:rPr>
        <w:t>документооборота при работе с компонентами государственной</w:t>
      </w:r>
      <w:r w:rsidRPr="008D58F6">
        <w:rPr>
          <w:rStyle w:val="Bodytext4"/>
          <w:rFonts w:eastAsiaTheme="minorHAnsi"/>
          <w:bCs w:val="0"/>
        </w:rPr>
        <w:br/>
        <w:t>интегрированной информационной системы управления общественными</w:t>
      </w:r>
      <w:r>
        <w:rPr>
          <w:sz w:val="28"/>
          <w:szCs w:val="28"/>
        </w:rPr>
        <w:t xml:space="preserve"> </w:t>
      </w:r>
      <w:r w:rsidRPr="008D58F6">
        <w:rPr>
          <w:rStyle w:val="Bodytext4"/>
          <w:rFonts w:eastAsiaTheme="minorHAnsi"/>
          <w:bCs w:val="0"/>
        </w:rPr>
        <w:t>финансами «Электронный бюджет»</w:t>
      </w:r>
    </w:p>
    <w:p w:rsidR="008D58F6" w:rsidRPr="008D58F6" w:rsidRDefault="008D58F6" w:rsidP="008D58F6">
      <w:pPr>
        <w:spacing w:after="0" w:line="240" w:lineRule="auto"/>
        <w:ind w:left="23"/>
        <w:jc w:val="center"/>
        <w:rPr>
          <w:sz w:val="28"/>
          <w:szCs w:val="28"/>
        </w:rPr>
      </w:pPr>
    </w:p>
    <w:p w:rsidR="008D58F6" w:rsidRPr="001013DE" w:rsidRDefault="008D58F6" w:rsidP="008D58F6">
      <w:pPr>
        <w:spacing w:after="0" w:line="317" w:lineRule="exact"/>
        <w:ind w:firstLine="760"/>
        <w:jc w:val="both"/>
        <w:rPr>
          <w:sz w:val="24"/>
          <w:szCs w:val="24"/>
        </w:rPr>
      </w:pPr>
      <w:r w:rsidRPr="001013DE">
        <w:rPr>
          <w:rStyle w:val="Bodytext3"/>
          <w:rFonts w:eastAsiaTheme="minorHAnsi"/>
          <w:sz w:val="24"/>
          <w:szCs w:val="24"/>
        </w:rPr>
        <w:t xml:space="preserve"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 (далее - система «Электронный бюджет») сотрудникам </w:t>
      </w:r>
      <w:r>
        <w:rPr>
          <w:rStyle w:val="Bodytext3"/>
          <w:rFonts w:eastAsiaTheme="minorHAnsi"/>
          <w:sz w:val="24"/>
          <w:szCs w:val="24"/>
        </w:rPr>
        <w:t>администрации  сельского  поселения  Мутабашевский  сельсовет муниципального  района  Аскинский  район  Республики  Башкортостан</w:t>
      </w:r>
      <w:r w:rsidRPr="001013DE">
        <w:rPr>
          <w:rStyle w:val="Bodytext3"/>
          <w:rFonts w:eastAsiaTheme="minorHAnsi"/>
          <w:sz w:val="24"/>
          <w:szCs w:val="24"/>
        </w:rPr>
        <w:t xml:space="preserve">,  </w:t>
      </w:r>
      <w:r w:rsidRPr="001013DE">
        <w:rPr>
          <w:rStyle w:val="Bodytext3Spacing3pt"/>
          <w:rFonts w:eastAsiaTheme="minorHAnsi"/>
          <w:sz w:val="24"/>
          <w:szCs w:val="24"/>
        </w:rPr>
        <w:t>приказываю:</w:t>
      </w:r>
    </w:p>
    <w:p w:rsidR="008D58F6" w:rsidRPr="001013DE" w:rsidRDefault="008D58F6" w:rsidP="008D58F6">
      <w:pPr>
        <w:widowControl w:val="0"/>
        <w:numPr>
          <w:ilvl w:val="0"/>
          <w:numId w:val="1"/>
        </w:numPr>
        <w:tabs>
          <w:tab w:val="left" w:pos="1089"/>
        </w:tabs>
        <w:spacing w:after="0" w:line="317" w:lineRule="exact"/>
        <w:ind w:firstLine="760"/>
        <w:jc w:val="both"/>
        <w:rPr>
          <w:sz w:val="24"/>
          <w:szCs w:val="24"/>
        </w:rPr>
      </w:pPr>
      <w:proofErr w:type="gramStart"/>
      <w:r w:rsidRPr="001013DE">
        <w:rPr>
          <w:rStyle w:val="Bodytext3"/>
          <w:rFonts w:eastAsiaTheme="minorHAnsi"/>
          <w:sz w:val="24"/>
          <w:szCs w:val="24"/>
        </w:rPr>
        <w:t xml:space="preserve">Утвердить прилагаемый перечень уполномоченных лиц </w:t>
      </w:r>
      <w:r>
        <w:rPr>
          <w:rStyle w:val="Bodytext3"/>
          <w:rFonts w:eastAsiaTheme="minorHAnsi"/>
          <w:sz w:val="24"/>
          <w:szCs w:val="24"/>
        </w:rPr>
        <w:t>администрации  сельского  поселения  Мутабашевский  сельсовет муниципального  района  Аскинский  район  Республики  Башкортостан</w:t>
      </w:r>
      <w:r w:rsidRPr="001013DE">
        <w:rPr>
          <w:rStyle w:val="Bodytext3"/>
          <w:rFonts w:eastAsiaTheme="minorHAnsi"/>
          <w:sz w:val="24"/>
          <w:szCs w:val="24"/>
        </w:rPr>
        <w:t xml:space="preserve">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>
        <w:rPr>
          <w:rStyle w:val="Bodytext3"/>
          <w:rFonts w:eastAsiaTheme="minorHAnsi"/>
          <w:sz w:val="24"/>
          <w:szCs w:val="24"/>
        </w:rPr>
        <w:t>администрации  сельского  поселения  Мутабашевский  сельсовет муниципального  района  Аскинский  район  Республики  Башкортостан</w:t>
      </w:r>
      <w:r w:rsidRPr="001013DE">
        <w:rPr>
          <w:rStyle w:val="Bodytext3"/>
          <w:rFonts w:eastAsiaTheme="minorHAnsi"/>
          <w:sz w:val="24"/>
          <w:szCs w:val="24"/>
        </w:rPr>
        <w:t>, ответственных за выполнение мероприятий по размещению информации на едином портале.</w:t>
      </w:r>
      <w:proofErr w:type="gramEnd"/>
    </w:p>
    <w:p w:rsidR="008D58F6" w:rsidRPr="001013DE" w:rsidRDefault="008D58F6" w:rsidP="008D58F6">
      <w:pPr>
        <w:widowControl w:val="0"/>
        <w:numPr>
          <w:ilvl w:val="0"/>
          <w:numId w:val="1"/>
        </w:numPr>
        <w:tabs>
          <w:tab w:val="left" w:pos="108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1013DE">
        <w:rPr>
          <w:rStyle w:val="Bodytext3"/>
          <w:rFonts w:eastAsiaTheme="minorHAnsi"/>
          <w:sz w:val="24"/>
          <w:szCs w:val="24"/>
        </w:rPr>
        <w:t xml:space="preserve">Возложить на лиц, указанных в пункте 1 настоящего приказа, персональную ответственность </w:t>
      </w:r>
      <w:proofErr w:type="gramStart"/>
      <w:r w:rsidRPr="001013DE">
        <w:rPr>
          <w:rStyle w:val="Bodytext3"/>
          <w:rFonts w:eastAsiaTheme="minorHAnsi"/>
          <w:sz w:val="24"/>
          <w:szCs w:val="24"/>
        </w:rPr>
        <w:t>за</w:t>
      </w:r>
      <w:proofErr w:type="gramEnd"/>
      <w:r w:rsidRPr="001013DE">
        <w:rPr>
          <w:rStyle w:val="Bodytext3"/>
          <w:rFonts w:eastAsiaTheme="minorHAnsi"/>
          <w:sz w:val="24"/>
          <w:szCs w:val="24"/>
        </w:rPr>
        <w:t>:</w:t>
      </w:r>
    </w:p>
    <w:p w:rsidR="008D58F6" w:rsidRPr="001013DE" w:rsidRDefault="008D58F6" w:rsidP="008D58F6">
      <w:pPr>
        <w:spacing w:after="0" w:line="317" w:lineRule="exact"/>
        <w:ind w:firstLine="760"/>
        <w:jc w:val="both"/>
        <w:rPr>
          <w:sz w:val="24"/>
          <w:szCs w:val="24"/>
        </w:rPr>
      </w:pPr>
      <w:r w:rsidRPr="001013DE">
        <w:rPr>
          <w:rStyle w:val="Bodytext3"/>
          <w:rFonts w:eastAsiaTheme="minorHAnsi"/>
          <w:sz w:val="24"/>
          <w:szCs w:val="24"/>
        </w:rPr>
        <w:t>безопасность ключевой информации, ее сохранность, неразглашение и нераспространение;</w:t>
      </w:r>
    </w:p>
    <w:p w:rsidR="008D58F6" w:rsidRPr="001013DE" w:rsidRDefault="008D58F6" w:rsidP="008D58F6">
      <w:pPr>
        <w:spacing w:after="0" w:line="317" w:lineRule="exact"/>
        <w:ind w:firstLine="760"/>
        <w:jc w:val="both"/>
        <w:rPr>
          <w:rStyle w:val="Bodytext3"/>
          <w:rFonts w:eastAsiaTheme="minorHAnsi"/>
          <w:sz w:val="24"/>
          <w:szCs w:val="24"/>
        </w:rPr>
      </w:pPr>
      <w:r w:rsidRPr="001013DE">
        <w:rPr>
          <w:rStyle w:val="Bodytext3"/>
          <w:rFonts w:eastAsiaTheme="minorHAnsi"/>
          <w:sz w:val="24"/>
          <w:szCs w:val="24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8D58F6" w:rsidRDefault="00F85F45" w:rsidP="008D58F6">
      <w:pPr>
        <w:widowControl w:val="0"/>
        <w:numPr>
          <w:ilvl w:val="0"/>
          <w:numId w:val="1"/>
        </w:numPr>
        <w:spacing w:after="0" w:line="317" w:lineRule="exact"/>
        <w:ind w:firstLine="760"/>
        <w:jc w:val="both"/>
        <w:rPr>
          <w:rStyle w:val="Bodytext3"/>
          <w:rFonts w:eastAsiaTheme="minorHAnsi"/>
          <w:sz w:val="24"/>
          <w:szCs w:val="24"/>
        </w:rPr>
      </w:pPr>
      <w:r w:rsidRPr="00F85F4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5.55pt;margin-top:86.35pt;width:116.9pt;height:13pt;z-index:-251658240;visibility:visible;mso-wrap-distance-left:5.05pt;mso-wrap-distance-right:27.6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" filled="f" stroked="f">
            <v:textbox style="mso-fit-shape-to-text:t" inset="0,0,0,0">
              <w:txbxContent>
                <w:p w:rsidR="005A1420" w:rsidRDefault="005A1420" w:rsidP="008D58F6">
                  <w:pPr>
                    <w:pStyle w:val="Picturecaption"/>
                    <w:shd w:val="clear" w:color="auto" w:fill="auto"/>
                    <w:spacing w:line="260" w:lineRule="exact"/>
                  </w:pPr>
                </w:p>
              </w:txbxContent>
            </v:textbox>
            <w10:wrap type="topAndBottom" anchorx="margin"/>
          </v:shape>
        </w:pict>
      </w:r>
      <w:proofErr w:type="gramStart"/>
      <w:r w:rsidR="008D58F6" w:rsidRPr="001013DE">
        <w:rPr>
          <w:rStyle w:val="Bodytext3"/>
          <w:rFonts w:eastAsiaTheme="minorHAnsi"/>
          <w:sz w:val="24"/>
          <w:szCs w:val="24"/>
        </w:rPr>
        <w:t>Контроль за</w:t>
      </w:r>
      <w:proofErr w:type="gramEnd"/>
      <w:r w:rsidR="008D58F6" w:rsidRPr="001013DE">
        <w:rPr>
          <w:rStyle w:val="Bodytext3"/>
          <w:rFonts w:eastAsiaTheme="minorHAnsi"/>
          <w:sz w:val="24"/>
          <w:szCs w:val="24"/>
        </w:rPr>
        <w:t xml:space="preserve"> исполнением настоящего </w:t>
      </w:r>
      <w:r w:rsidR="008D58F6">
        <w:rPr>
          <w:rStyle w:val="Bodytext3"/>
          <w:rFonts w:eastAsiaTheme="minorHAnsi"/>
          <w:sz w:val="24"/>
          <w:szCs w:val="24"/>
        </w:rPr>
        <w:t xml:space="preserve">распоряжения </w:t>
      </w:r>
      <w:r w:rsidR="008D58F6" w:rsidRPr="001013DE">
        <w:rPr>
          <w:rStyle w:val="Bodytext3"/>
          <w:rFonts w:eastAsiaTheme="minorHAnsi"/>
          <w:sz w:val="24"/>
          <w:szCs w:val="24"/>
        </w:rPr>
        <w:t xml:space="preserve"> возлагаю на себя.</w:t>
      </w:r>
    </w:p>
    <w:p w:rsidR="008D58F6" w:rsidRDefault="008D58F6" w:rsidP="008D58F6">
      <w:pPr>
        <w:widowControl w:val="0"/>
        <w:spacing w:after="0" w:line="317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widowControl w:val="0"/>
        <w:spacing w:after="0" w:line="317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widowControl w:val="0"/>
        <w:spacing w:after="0" w:line="317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  <w:r>
        <w:rPr>
          <w:rStyle w:val="Bodytext3"/>
          <w:rFonts w:eastAsiaTheme="minorHAnsi"/>
          <w:sz w:val="24"/>
          <w:szCs w:val="24"/>
        </w:rPr>
        <w:t>Глава  сельского  поселения</w:t>
      </w:r>
    </w:p>
    <w:p w:rsidR="008D58F6" w:rsidRDefault="008D58F6" w:rsidP="008D58F6">
      <w:pPr>
        <w:widowControl w:val="0"/>
        <w:spacing w:after="0" w:line="317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  <w:r>
        <w:rPr>
          <w:rStyle w:val="Bodytext3"/>
          <w:rFonts w:eastAsiaTheme="minorHAnsi"/>
          <w:sz w:val="24"/>
          <w:szCs w:val="24"/>
        </w:rPr>
        <w:t xml:space="preserve">Мутабашевский  сельсовет:                                                  И.М. </w:t>
      </w:r>
      <w:proofErr w:type="spellStart"/>
      <w:r>
        <w:rPr>
          <w:rStyle w:val="Bodytext3"/>
          <w:rFonts w:eastAsiaTheme="minorHAnsi"/>
          <w:sz w:val="24"/>
          <w:szCs w:val="24"/>
        </w:rPr>
        <w:t>Хусаенов</w:t>
      </w:r>
      <w:proofErr w:type="spellEnd"/>
    </w:p>
    <w:p w:rsidR="003503C7" w:rsidRDefault="003503C7" w:rsidP="008D58F6">
      <w:pPr>
        <w:widowControl w:val="0"/>
        <w:spacing w:after="0" w:line="317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spacing w:after="0" w:line="20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spacing w:after="0" w:line="20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spacing w:after="0" w:line="20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spacing w:after="0" w:line="20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spacing w:after="0" w:line="20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8D58F6" w:rsidRDefault="008D58F6" w:rsidP="008D58F6">
      <w:pPr>
        <w:spacing w:after="0" w:line="20" w:lineRule="exact"/>
        <w:ind w:left="760"/>
        <w:jc w:val="both"/>
        <w:rPr>
          <w:rStyle w:val="Bodytext3"/>
          <w:rFonts w:eastAsiaTheme="minorHAnsi"/>
          <w:sz w:val="24"/>
          <w:szCs w:val="24"/>
        </w:rPr>
      </w:pPr>
    </w:p>
    <w:p w:rsidR="005A1420" w:rsidRPr="005A1420" w:rsidRDefault="005A1420" w:rsidP="005A1420">
      <w:pPr>
        <w:spacing w:after="0" w:line="240" w:lineRule="auto"/>
        <w:ind w:left="5720"/>
        <w:jc w:val="right"/>
      </w:pPr>
      <w:r w:rsidRPr="005A1420">
        <w:rPr>
          <w:rStyle w:val="20"/>
          <w:rFonts w:eastAsiaTheme="minorHAnsi"/>
          <w:sz w:val="22"/>
          <w:szCs w:val="22"/>
        </w:rPr>
        <w:t>Утвержден</w:t>
      </w:r>
    </w:p>
    <w:p w:rsidR="005A1420" w:rsidRDefault="005A1420" w:rsidP="005A1420">
      <w:pPr>
        <w:spacing w:after="0" w:line="240" w:lineRule="auto"/>
        <w:ind w:left="-567"/>
        <w:jc w:val="right"/>
        <w:rPr>
          <w:rStyle w:val="20"/>
          <w:rFonts w:eastAsiaTheme="minorHAnsi"/>
          <w:sz w:val="22"/>
          <w:szCs w:val="22"/>
        </w:rPr>
      </w:pPr>
      <w:r w:rsidRPr="005A1420">
        <w:rPr>
          <w:rStyle w:val="20"/>
          <w:rFonts w:eastAsiaTheme="minorHAnsi"/>
          <w:sz w:val="22"/>
          <w:szCs w:val="22"/>
        </w:rPr>
        <w:t xml:space="preserve">распоряжением Администрации сельского поселения  </w:t>
      </w:r>
    </w:p>
    <w:p w:rsidR="005A1420" w:rsidRDefault="005A1420" w:rsidP="005A1420">
      <w:pPr>
        <w:spacing w:after="0" w:line="240" w:lineRule="auto"/>
        <w:ind w:left="-567"/>
        <w:jc w:val="right"/>
        <w:rPr>
          <w:rStyle w:val="20"/>
          <w:rFonts w:eastAsiaTheme="minorHAnsi"/>
          <w:sz w:val="22"/>
          <w:szCs w:val="22"/>
        </w:rPr>
      </w:pPr>
      <w:r w:rsidRPr="005A1420">
        <w:rPr>
          <w:rStyle w:val="20"/>
          <w:rFonts w:eastAsiaTheme="minorHAnsi"/>
          <w:sz w:val="22"/>
          <w:szCs w:val="22"/>
        </w:rPr>
        <w:t xml:space="preserve">Мутабашевский  сельсовет муниципального  района </w:t>
      </w:r>
    </w:p>
    <w:p w:rsidR="005A1420" w:rsidRDefault="005A1420" w:rsidP="005A1420">
      <w:pPr>
        <w:spacing w:after="0" w:line="240" w:lineRule="auto"/>
        <w:ind w:left="-567"/>
        <w:jc w:val="right"/>
        <w:rPr>
          <w:rStyle w:val="20"/>
          <w:rFonts w:eastAsiaTheme="minorHAnsi"/>
          <w:sz w:val="22"/>
          <w:szCs w:val="22"/>
        </w:rPr>
      </w:pPr>
      <w:r w:rsidRPr="005A1420">
        <w:rPr>
          <w:rStyle w:val="20"/>
          <w:rFonts w:eastAsiaTheme="minorHAnsi"/>
          <w:sz w:val="22"/>
          <w:szCs w:val="22"/>
        </w:rPr>
        <w:t xml:space="preserve">Аскинский  район Республики Башкортостан </w:t>
      </w:r>
    </w:p>
    <w:p w:rsidR="005A1420" w:rsidRDefault="005A1420" w:rsidP="005A1420">
      <w:pPr>
        <w:spacing w:after="0" w:line="240" w:lineRule="auto"/>
        <w:ind w:left="-567"/>
        <w:jc w:val="right"/>
        <w:rPr>
          <w:rStyle w:val="20"/>
          <w:rFonts w:eastAsiaTheme="minorHAnsi"/>
          <w:sz w:val="22"/>
          <w:szCs w:val="22"/>
        </w:rPr>
      </w:pPr>
      <w:r w:rsidRPr="005A1420">
        <w:rPr>
          <w:rStyle w:val="20"/>
          <w:rFonts w:eastAsiaTheme="minorHAnsi"/>
          <w:sz w:val="22"/>
          <w:szCs w:val="22"/>
        </w:rPr>
        <w:t>от 01 ноября 2019 г. №41</w:t>
      </w:r>
    </w:p>
    <w:p w:rsidR="005A1420" w:rsidRPr="005A1420" w:rsidRDefault="005A1420" w:rsidP="005A1420">
      <w:pPr>
        <w:spacing w:after="0" w:line="240" w:lineRule="auto"/>
        <w:ind w:left="-567"/>
        <w:jc w:val="right"/>
      </w:pPr>
    </w:p>
    <w:p w:rsidR="003503C7" w:rsidRPr="004C19EC" w:rsidRDefault="003503C7" w:rsidP="003503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19EC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3503C7" w:rsidRPr="007E32B3" w:rsidRDefault="003503C7" w:rsidP="00350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лиц, </w:t>
      </w:r>
      <w:r w:rsidRPr="004C19EC">
        <w:rPr>
          <w:rFonts w:ascii="Times New Roman" w:hAnsi="Times New Roman" w:cs="Times New Roman"/>
          <w:sz w:val="28"/>
          <w:szCs w:val="28"/>
        </w:rPr>
        <w:t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и ответственных за выполнение мероприятий по размещению информации на едином портале</w:t>
      </w:r>
    </w:p>
    <w:p w:rsidR="003503C7" w:rsidRPr="007F49DE" w:rsidRDefault="003503C7" w:rsidP="003503C7">
      <w:pPr>
        <w:pStyle w:val="a5"/>
        <w:shd w:val="clear" w:color="auto" w:fill="FEFFFF"/>
        <w:spacing w:line="259" w:lineRule="exact"/>
        <w:ind w:right="705"/>
        <w:jc w:val="center"/>
        <w:rPr>
          <w:color w:val="000000" w:themeColor="text1"/>
          <w:sz w:val="22"/>
          <w:szCs w:val="22"/>
          <w:shd w:val="clear" w:color="auto" w:fill="FEFFFF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710"/>
        <w:gridCol w:w="2393"/>
        <w:gridCol w:w="2393"/>
        <w:gridCol w:w="2393"/>
      </w:tblGrid>
      <w:tr w:rsidR="003503C7" w:rsidTr="004C006B">
        <w:trPr>
          <w:trHeight w:val="508"/>
        </w:trPr>
        <w:tc>
          <w:tcPr>
            <w:tcW w:w="5103" w:type="dxa"/>
            <w:gridSpan w:val="2"/>
            <w:vAlign w:val="center"/>
          </w:tcPr>
          <w:p w:rsidR="003503C7" w:rsidRPr="00B73ACA" w:rsidRDefault="003503C7" w:rsidP="004C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4786" w:type="dxa"/>
            <w:gridSpan w:val="2"/>
            <w:vAlign w:val="center"/>
          </w:tcPr>
          <w:p w:rsidR="003503C7" w:rsidRPr="00B73ACA" w:rsidRDefault="003503C7" w:rsidP="004C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</w:t>
            </w:r>
          </w:p>
        </w:tc>
      </w:tr>
      <w:tr w:rsidR="003503C7" w:rsidTr="004C006B">
        <w:trPr>
          <w:trHeight w:val="508"/>
        </w:trPr>
        <w:tc>
          <w:tcPr>
            <w:tcW w:w="5103" w:type="dxa"/>
            <w:gridSpan w:val="2"/>
            <w:vAlign w:val="center"/>
          </w:tcPr>
          <w:p w:rsidR="003503C7" w:rsidRPr="00B73ACA" w:rsidRDefault="003503C7" w:rsidP="004C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86" w:type="dxa"/>
            <w:gridSpan w:val="2"/>
            <w:vAlign w:val="center"/>
          </w:tcPr>
          <w:p w:rsidR="003503C7" w:rsidRPr="00B73ACA" w:rsidRDefault="003503C7" w:rsidP="004C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3503C7" w:rsidTr="004C006B">
        <w:trPr>
          <w:trHeight w:val="508"/>
        </w:trPr>
        <w:tc>
          <w:tcPr>
            <w:tcW w:w="5103" w:type="dxa"/>
            <w:gridSpan w:val="2"/>
            <w:vAlign w:val="center"/>
          </w:tcPr>
          <w:p w:rsidR="003503C7" w:rsidRPr="00B73ACA" w:rsidRDefault="003503C7" w:rsidP="004C0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786" w:type="dxa"/>
            <w:gridSpan w:val="2"/>
            <w:vAlign w:val="center"/>
          </w:tcPr>
          <w:p w:rsidR="003503C7" w:rsidRPr="003503C7" w:rsidRDefault="003503C7" w:rsidP="00350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Илюс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Муллаханович</w:t>
            </w:r>
            <w:proofErr w:type="spellEnd"/>
          </w:p>
        </w:tc>
      </w:tr>
      <w:tr w:rsidR="003503C7" w:rsidRPr="00AA138D" w:rsidTr="004C006B">
        <w:trPr>
          <w:trHeight w:val="810"/>
        </w:trPr>
        <w:tc>
          <w:tcPr>
            <w:tcW w:w="9889" w:type="dxa"/>
            <w:gridSpan w:val="4"/>
            <w:vAlign w:val="center"/>
          </w:tcPr>
          <w:p w:rsidR="003503C7" w:rsidRPr="00AA138D" w:rsidRDefault="003503C7" w:rsidP="004C006B">
            <w:pPr>
              <w:pStyle w:val="a5"/>
              <w:shd w:val="clear" w:color="auto" w:fill="FEFFFF"/>
              <w:spacing w:line="264" w:lineRule="exact"/>
              <w:ind w:right="-143"/>
              <w:jc w:val="center"/>
              <w:rPr>
                <w:color w:val="000000" w:themeColor="text1"/>
                <w:u w:val="single"/>
                <w:shd w:val="clear" w:color="auto" w:fill="FEFFFF"/>
              </w:rPr>
            </w:pPr>
            <w:r w:rsidRPr="00AA138D">
              <w:rPr>
                <w:color w:val="000000" w:themeColor="text1"/>
                <w:u w:val="single"/>
                <w:shd w:val="clear" w:color="auto" w:fill="FEFFFF"/>
              </w:rPr>
              <w:t>Перечень полномочий на Едином портале бюджетной системы Российской Федерации участников системы «Электронный бюджет»</w:t>
            </w:r>
          </w:p>
        </w:tc>
      </w:tr>
      <w:tr w:rsidR="003503C7" w:rsidRPr="00AA138D" w:rsidTr="004C006B">
        <w:tc>
          <w:tcPr>
            <w:tcW w:w="9889" w:type="dxa"/>
            <w:gridSpan w:val="4"/>
          </w:tcPr>
          <w:p w:rsidR="003503C7" w:rsidRPr="00AA138D" w:rsidRDefault="003503C7" w:rsidP="004C006B">
            <w:pPr>
              <w:pStyle w:val="a5"/>
              <w:ind w:left="120"/>
              <w:jc w:val="both"/>
              <w:rPr>
                <w:color w:val="000000" w:themeColor="text1"/>
                <w:sz w:val="22"/>
                <w:szCs w:val="22"/>
                <w:shd w:val="clear" w:color="auto" w:fill="FEFFFF"/>
              </w:rPr>
            </w:pPr>
            <w:r w:rsidRPr="00AA138D">
              <w:rPr>
                <w:color w:val="000000" w:themeColor="text1"/>
                <w:sz w:val="22"/>
                <w:szCs w:val="22"/>
              </w:rPr>
              <w:t xml:space="preserve">1. Формирование и предоставление информации для обработки и публикации </w:t>
            </w:r>
            <w:r w:rsidRPr="00AA138D">
              <w:rPr>
                <w:color w:val="000000" w:themeColor="text1"/>
                <w:sz w:val="22"/>
                <w:szCs w:val="22"/>
                <w:shd w:val="clear" w:color="auto" w:fill="FEFFFF"/>
              </w:rPr>
              <w:t>использованием единого портала</w:t>
            </w:r>
          </w:p>
        </w:tc>
      </w:tr>
      <w:tr w:rsidR="003503C7" w:rsidRPr="00AA138D" w:rsidTr="004C006B">
        <w:tc>
          <w:tcPr>
            <w:tcW w:w="2710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3503C7" w:rsidRPr="00AA138D" w:rsidTr="004C006B">
        <w:tc>
          <w:tcPr>
            <w:tcW w:w="2710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3503C7" w:rsidRPr="00AA138D" w:rsidTr="004C006B">
        <w:tc>
          <w:tcPr>
            <w:tcW w:w="9889" w:type="dxa"/>
            <w:gridSpan w:val="4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 xml:space="preserve">2. Формирование запроса на снятие с публикации опубликованной информации и перемещение в архив неактуальной информации </w:t>
            </w:r>
          </w:p>
        </w:tc>
      </w:tr>
      <w:tr w:rsidR="003503C7" w:rsidRPr="00AA138D" w:rsidTr="004C006B">
        <w:tc>
          <w:tcPr>
            <w:tcW w:w="2710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3503C7" w:rsidRPr="00AA138D" w:rsidTr="004C006B">
        <w:tc>
          <w:tcPr>
            <w:tcW w:w="2710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3503C7" w:rsidRPr="00AA138D" w:rsidTr="004C006B">
        <w:trPr>
          <w:trHeight w:val="721"/>
        </w:trPr>
        <w:tc>
          <w:tcPr>
            <w:tcW w:w="9889" w:type="dxa"/>
            <w:gridSpan w:val="4"/>
            <w:vAlign w:val="center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  <w:shd w:val="clear" w:color="auto" w:fill="FEFFFF"/>
              </w:rPr>
              <w:t>3. Формирование и предоставление информации для ведения коммуникативного сервиса единого портала, обеспечивающего возможность участии в опросах и голосованиях</w:t>
            </w:r>
          </w:p>
        </w:tc>
      </w:tr>
      <w:tr w:rsidR="003503C7" w:rsidRPr="00AA138D" w:rsidTr="004C006B">
        <w:tc>
          <w:tcPr>
            <w:tcW w:w="2710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3503C7" w:rsidRPr="00AA138D" w:rsidTr="004C006B">
        <w:tc>
          <w:tcPr>
            <w:tcW w:w="2710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3503C7" w:rsidRPr="00AA138D" w:rsidTr="004C006B">
        <w:trPr>
          <w:trHeight w:val="313"/>
        </w:trPr>
        <w:tc>
          <w:tcPr>
            <w:tcW w:w="9889" w:type="dxa"/>
            <w:gridSpan w:val="4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EFFFF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 xml:space="preserve">4. Формирование и предоставление информации для ведения </w:t>
            </w:r>
            <w:r w:rsidRPr="00AA138D">
              <w:rPr>
                <w:rFonts w:ascii="Times New Roman" w:hAnsi="Times New Roman" w:cs="Times New Roman"/>
                <w:color w:val="000000" w:themeColor="text1"/>
                <w:shd w:val="clear" w:color="auto" w:fill="FEFFFF"/>
              </w:rPr>
              <w:t>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3503C7" w:rsidRPr="00AA138D" w:rsidTr="004C006B">
        <w:tc>
          <w:tcPr>
            <w:tcW w:w="2710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3503C7" w:rsidRPr="00AA138D" w:rsidTr="004C006B">
        <w:tc>
          <w:tcPr>
            <w:tcW w:w="2710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</w:tcPr>
          <w:p w:rsidR="003503C7" w:rsidRPr="00AA138D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138D"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3503C7" w:rsidRPr="00AF1021" w:rsidTr="004C006B">
        <w:trPr>
          <w:trHeight w:val="982"/>
        </w:trPr>
        <w:tc>
          <w:tcPr>
            <w:tcW w:w="9889" w:type="dxa"/>
            <w:gridSpan w:val="4"/>
            <w:vAlign w:val="center"/>
          </w:tcPr>
          <w:p w:rsidR="003503C7" w:rsidRPr="00AF1021" w:rsidRDefault="003503C7" w:rsidP="004C006B">
            <w:pPr>
              <w:pStyle w:val="a5"/>
              <w:shd w:val="clear" w:color="auto" w:fill="FEFFFF"/>
              <w:spacing w:line="259" w:lineRule="exact"/>
              <w:ind w:left="389" w:right="326"/>
              <w:jc w:val="center"/>
              <w:rPr>
                <w:color w:val="000000" w:themeColor="text1"/>
                <w:u w:val="single"/>
                <w:shd w:val="clear" w:color="auto" w:fill="FEFFFF"/>
              </w:rPr>
            </w:pPr>
            <w:r w:rsidRPr="00AF1021">
              <w:rPr>
                <w:color w:val="000000" w:themeColor="text1"/>
                <w:u w:val="single"/>
                <w:shd w:val="clear" w:color="auto" w:fill="FEFFFF"/>
              </w:rPr>
              <w:t>Перечень полномочий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участников системы «Электронный бюджет»</w:t>
            </w:r>
          </w:p>
        </w:tc>
      </w:tr>
      <w:tr w:rsidR="003503C7" w:rsidRPr="00AF1021" w:rsidTr="004C006B">
        <w:tc>
          <w:tcPr>
            <w:tcW w:w="9889" w:type="dxa"/>
            <w:gridSpan w:val="4"/>
          </w:tcPr>
          <w:p w:rsidR="003503C7" w:rsidRPr="00AF1021" w:rsidRDefault="003503C7" w:rsidP="004C006B">
            <w:pPr>
              <w:pStyle w:val="a5"/>
              <w:ind w:left="120"/>
              <w:jc w:val="both"/>
              <w:rPr>
                <w:color w:val="000000" w:themeColor="text1"/>
                <w:sz w:val="22"/>
                <w:szCs w:val="22"/>
                <w:shd w:val="clear" w:color="auto" w:fill="FEFFFF"/>
              </w:rPr>
            </w:pPr>
            <w:r w:rsidRPr="00AF1021">
              <w:rPr>
                <w:color w:val="000000" w:themeColor="text1"/>
                <w:sz w:val="22"/>
                <w:szCs w:val="22"/>
              </w:rPr>
              <w:t xml:space="preserve">1. Формирование и предоставление информации для обработки и публикации на едином </w:t>
            </w:r>
            <w:r w:rsidRPr="00AF1021">
              <w:rPr>
                <w:color w:val="000000" w:themeColor="text1"/>
                <w:sz w:val="22"/>
                <w:szCs w:val="22"/>
                <w:shd w:val="clear" w:color="auto" w:fill="FEFFFF"/>
              </w:rPr>
              <w:t>портале в структурированном виде с использованием системы «Электронный бюджет»</w:t>
            </w:r>
          </w:p>
        </w:tc>
      </w:tr>
      <w:tr w:rsidR="003503C7" w:rsidRPr="00AF1021" w:rsidTr="004C006B">
        <w:tc>
          <w:tcPr>
            <w:tcW w:w="2710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3503C7" w:rsidRPr="00AF1021" w:rsidTr="004C006B">
        <w:tc>
          <w:tcPr>
            <w:tcW w:w="2710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</w:tr>
      <w:tr w:rsidR="003503C7" w:rsidRPr="00AF1021" w:rsidTr="004C006B">
        <w:trPr>
          <w:trHeight w:val="721"/>
        </w:trPr>
        <w:tc>
          <w:tcPr>
            <w:tcW w:w="9889" w:type="dxa"/>
            <w:gridSpan w:val="4"/>
            <w:vAlign w:val="center"/>
          </w:tcPr>
          <w:p w:rsidR="003503C7" w:rsidRPr="00AF1021" w:rsidRDefault="003503C7" w:rsidP="004C006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F1021">
              <w:rPr>
                <w:rFonts w:ascii="Times New Roman" w:hAnsi="Times New Roman" w:cs="Times New Roman"/>
                <w:color w:val="000000" w:themeColor="text1"/>
              </w:rPr>
              <w:t>. Направление заявки на регистрацию уполномоченных лиц участника системы «Электронный бюджет»</w:t>
            </w:r>
          </w:p>
        </w:tc>
      </w:tr>
      <w:tr w:rsidR="003503C7" w:rsidRPr="00AF1021" w:rsidTr="004C006B">
        <w:tc>
          <w:tcPr>
            <w:tcW w:w="2710" w:type="dxa"/>
            <w:vAlign w:val="center"/>
          </w:tcPr>
          <w:p w:rsidR="003503C7" w:rsidRPr="00AF1021" w:rsidRDefault="003503C7" w:rsidP="004C006B">
            <w:pPr>
              <w:pStyle w:val="a5"/>
              <w:ind w:left="115"/>
              <w:rPr>
                <w:color w:val="000000" w:themeColor="text1"/>
                <w:sz w:val="22"/>
                <w:szCs w:val="22"/>
                <w:shd w:val="clear" w:color="auto" w:fill="FEFFFF"/>
              </w:rPr>
            </w:pPr>
            <w:r w:rsidRPr="00AF1021">
              <w:rPr>
                <w:color w:val="000000" w:themeColor="text1"/>
                <w:sz w:val="22"/>
                <w:szCs w:val="22"/>
              </w:rPr>
              <w:t>Ввод данных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3503C7" w:rsidRPr="00AF1021" w:rsidTr="004C006B">
        <w:tc>
          <w:tcPr>
            <w:tcW w:w="2710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</w:tcPr>
          <w:p w:rsidR="003503C7" w:rsidRPr="00AF1021" w:rsidRDefault="003503C7" w:rsidP="004C006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021"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</w:tr>
    </w:tbl>
    <w:p w:rsidR="00F711EC" w:rsidRPr="00F711EC" w:rsidRDefault="00F711EC" w:rsidP="003503C7">
      <w:pPr>
        <w:rPr>
          <w:rFonts w:ascii="Times New Roman" w:hAnsi="Times New Roman" w:cs="Times New Roman"/>
          <w:sz w:val="28"/>
          <w:szCs w:val="28"/>
        </w:rPr>
      </w:pPr>
    </w:p>
    <w:sectPr w:rsidR="00F711EC" w:rsidRPr="00F711EC" w:rsidSect="003503C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11D"/>
    <w:multiLevelType w:val="multilevel"/>
    <w:tmpl w:val="B782A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C2"/>
    <w:rsid w:val="00015B62"/>
    <w:rsid w:val="000571FE"/>
    <w:rsid w:val="000A303A"/>
    <w:rsid w:val="001433BB"/>
    <w:rsid w:val="001F7158"/>
    <w:rsid w:val="00262336"/>
    <w:rsid w:val="002B20BD"/>
    <w:rsid w:val="002C17E1"/>
    <w:rsid w:val="002C1C2C"/>
    <w:rsid w:val="0032376D"/>
    <w:rsid w:val="003503C7"/>
    <w:rsid w:val="004C391E"/>
    <w:rsid w:val="005267EA"/>
    <w:rsid w:val="00545933"/>
    <w:rsid w:val="00586ACB"/>
    <w:rsid w:val="005A1420"/>
    <w:rsid w:val="00664E18"/>
    <w:rsid w:val="006C468C"/>
    <w:rsid w:val="007175E1"/>
    <w:rsid w:val="00732607"/>
    <w:rsid w:val="007D5774"/>
    <w:rsid w:val="008B5D56"/>
    <w:rsid w:val="008D58F6"/>
    <w:rsid w:val="008F00AF"/>
    <w:rsid w:val="008F328B"/>
    <w:rsid w:val="009163D0"/>
    <w:rsid w:val="009B410E"/>
    <w:rsid w:val="00AA2FB6"/>
    <w:rsid w:val="00BC3A1B"/>
    <w:rsid w:val="00C372C2"/>
    <w:rsid w:val="00C71292"/>
    <w:rsid w:val="00CB43DE"/>
    <w:rsid w:val="00CF4D48"/>
    <w:rsid w:val="00D441F2"/>
    <w:rsid w:val="00DD228E"/>
    <w:rsid w:val="00DD33D9"/>
    <w:rsid w:val="00E6403C"/>
    <w:rsid w:val="00E74EC0"/>
    <w:rsid w:val="00F12388"/>
    <w:rsid w:val="00F47046"/>
    <w:rsid w:val="00F711EC"/>
    <w:rsid w:val="00F85F45"/>
    <w:rsid w:val="00FE4B94"/>
    <w:rsid w:val="00FF4785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1EC"/>
    <w:pPr>
      <w:spacing w:after="0" w:line="240" w:lineRule="auto"/>
    </w:pPr>
  </w:style>
  <w:style w:type="character" w:customStyle="1" w:styleId="PicturecaptionExact">
    <w:name w:val="Picture caption Exact"/>
    <w:basedOn w:val="a0"/>
    <w:link w:val="Picturecaption"/>
    <w:rsid w:val="008D58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"/>
    <w:basedOn w:val="a0"/>
    <w:rsid w:val="008D5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"/>
    <w:basedOn w:val="a0"/>
    <w:rsid w:val="008D5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Spacing3pt">
    <w:name w:val="Body text (3) + Spacing 3 pt"/>
    <w:basedOn w:val="a0"/>
    <w:rsid w:val="008D5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8D58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D58F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5A1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A14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5A142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5A1420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5">
    <w:name w:val="Стиль"/>
    <w:rsid w:val="0035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2822-5BAA-4BB7-A203-18C77C55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2016-10-27T07:29:00Z</cp:lastPrinted>
  <dcterms:created xsi:type="dcterms:W3CDTF">2016-10-27T07:19:00Z</dcterms:created>
  <dcterms:modified xsi:type="dcterms:W3CDTF">2019-11-08T02:29:00Z</dcterms:modified>
</cp:coreProperties>
</file>